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71" w:rsidRPr="003C79DD" w:rsidRDefault="00FD4471" w:rsidP="003C79DD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3C79DD">
        <w:rPr>
          <w:color w:val="000000"/>
          <w:sz w:val="24"/>
          <w:szCs w:val="24"/>
          <w:shd w:val="clear" w:color="auto" w:fill="FFFFFF"/>
        </w:rPr>
        <w:t>Аннотация рабочей программы по химии 8 класс</w:t>
      </w:r>
    </w:p>
    <w:p w:rsidR="00FD4471" w:rsidRPr="003C79DD" w:rsidRDefault="00FD4471" w:rsidP="003C79DD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3C79DD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F70F2A" w:rsidRPr="003C79DD" w:rsidRDefault="00F70F2A" w:rsidP="003C79DD">
      <w:pPr>
        <w:jc w:val="both"/>
        <w:rPr>
          <w:rFonts w:eastAsia="Calibri"/>
          <w:sz w:val="24"/>
          <w:szCs w:val="24"/>
        </w:rPr>
      </w:pPr>
      <w:r w:rsidRPr="003C79DD">
        <w:rPr>
          <w:rFonts w:eastAsia="Calibri"/>
          <w:sz w:val="24"/>
          <w:szCs w:val="24"/>
        </w:rPr>
        <w:t>1.</w:t>
      </w:r>
      <w:r w:rsidR="00FD4471" w:rsidRPr="003C79DD">
        <w:rPr>
          <w:rFonts w:eastAsia="Calibri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="00FD4471" w:rsidRPr="003C79DD">
        <w:rPr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="00FD4471" w:rsidRPr="003C79DD">
        <w:rPr>
          <w:bCs/>
          <w:sz w:val="24"/>
          <w:szCs w:val="24"/>
        </w:rPr>
        <w:t>Минобрнауки</w:t>
      </w:r>
      <w:proofErr w:type="spellEnd"/>
      <w:r w:rsidR="00FD4471" w:rsidRPr="003C79DD">
        <w:rPr>
          <w:bCs/>
          <w:sz w:val="24"/>
          <w:szCs w:val="24"/>
        </w:rPr>
        <w:t xml:space="preserve"> России от 29 декабря 2014 г. №1644. </w:t>
      </w:r>
      <w:r w:rsidR="00FD4471" w:rsidRPr="003C79DD">
        <w:rPr>
          <w:rFonts w:eastAsia="Calibri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F70F2A" w:rsidRPr="003C79DD" w:rsidRDefault="00F70F2A" w:rsidP="003C79DD">
      <w:pPr>
        <w:pStyle w:val="a6"/>
        <w:shd w:val="clear" w:color="auto" w:fill="FFFFFF"/>
        <w:tabs>
          <w:tab w:val="left" w:pos="142"/>
          <w:tab w:val="left" w:pos="567"/>
        </w:tabs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C79DD">
        <w:rPr>
          <w:rFonts w:ascii="Times New Roman" w:eastAsia="Calibri" w:hAnsi="Times New Roman" w:cs="Times New Roman"/>
          <w:color w:val="000000"/>
          <w:sz w:val="24"/>
          <w:szCs w:val="24"/>
        </w:rPr>
        <w:t>Данная рабо</w:t>
      </w:r>
      <w:r w:rsidR="00983FF7">
        <w:rPr>
          <w:rFonts w:ascii="Times New Roman" w:eastAsia="Calibri" w:hAnsi="Times New Roman" w:cs="Times New Roman"/>
          <w:color w:val="000000"/>
          <w:sz w:val="24"/>
          <w:szCs w:val="24"/>
        </w:rPr>
        <w:t>чая программа по химии для 8</w:t>
      </w:r>
      <w:r w:rsidRPr="003C79D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F70F2A" w:rsidRPr="003C79DD" w:rsidRDefault="00F70F2A" w:rsidP="003C79DD">
      <w:pPr>
        <w:shd w:val="clear" w:color="auto" w:fill="FFFFFF"/>
        <w:tabs>
          <w:tab w:val="left" w:pos="142"/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3C79DD">
        <w:rPr>
          <w:rFonts w:eastAsia="Calibri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231186" w:rsidRPr="003C79DD" w:rsidRDefault="00231186" w:rsidP="003C79DD">
      <w:pPr>
        <w:shd w:val="clear" w:color="auto" w:fill="FFFFFF"/>
        <w:tabs>
          <w:tab w:val="left" w:pos="142"/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</w:p>
    <w:p w:rsidR="00F70F2A" w:rsidRPr="003C79DD" w:rsidRDefault="00F70F2A" w:rsidP="003C79DD">
      <w:pPr>
        <w:shd w:val="clear" w:color="auto" w:fill="FFFFFF"/>
        <w:tabs>
          <w:tab w:val="left" w:pos="142"/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  <w:r w:rsidRPr="003C79DD">
        <w:rPr>
          <w:rFonts w:eastAsia="Calibri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231186" w:rsidRPr="003C79DD" w:rsidRDefault="00231186" w:rsidP="003C79DD">
      <w:pPr>
        <w:shd w:val="clear" w:color="auto" w:fill="FFFFFF"/>
        <w:tabs>
          <w:tab w:val="left" w:pos="142"/>
          <w:tab w:val="left" w:pos="567"/>
        </w:tabs>
        <w:jc w:val="both"/>
        <w:rPr>
          <w:rFonts w:eastAsia="Calibri"/>
          <w:color w:val="000000"/>
          <w:sz w:val="24"/>
          <w:szCs w:val="24"/>
        </w:rPr>
      </w:pPr>
    </w:p>
    <w:p w:rsidR="00231186" w:rsidRPr="003C79DD" w:rsidRDefault="00F70F2A" w:rsidP="003C79DD">
      <w:pPr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3C79DD">
        <w:rPr>
          <w:sz w:val="24"/>
          <w:szCs w:val="24"/>
        </w:rPr>
        <w:t>3.Примерной основной образовательной программой  основного общего образования, одобренной решением федерального учебно-методического объединения по общему образованию</w:t>
      </w:r>
      <w:r w:rsidRPr="003C79DD" w:rsidDel="008D75ED">
        <w:rPr>
          <w:sz w:val="24"/>
          <w:szCs w:val="24"/>
        </w:rPr>
        <w:t xml:space="preserve"> </w:t>
      </w:r>
      <w:r w:rsidRPr="003C79DD">
        <w:rPr>
          <w:sz w:val="24"/>
          <w:szCs w:val="24"/>
        </w:rPr>
        <w:t>(протокол  от 8 апреля 2015 г. № 1/15), в редакции протокола № 3/15 от 28.10.2015 федерального учебно-методического объединения по общему образованию;</w:t>
      </w:r>
    </w:p>
    <w:p w:rsidR="00F70F2A" w:rsidRPr="003C79DD" w:rsidRDefault="00231186" w:rsidP="003C79DD">
      <w:pPr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3C79DD">
        <w:rPr>
          <w:sz w:val="24"/>
          <w:szCs w:val="24"/>
        </w:rPr>
        <w:t>4.</w:t>
      </w:r>
      <w:r w:rsidR="00F70F2A" w:rsidRPr="003C79DD">
        <w:rPr>
          <w:color w:val="000000"/>
          <w:sz w:val="24"/>
          <w:szCs w:val="24"/>
        </w:rPr>
        <w:t xml:space="preserve">Авторской рабочей </w:t>
      </w:r>
      <w:r w:rsidR="00F70F2A" w:rsidRPr="003C79DD">
        <w:rPr>
          <w:bCs/>
          <w:sz w:val="24"/>
          <w:szCs w:val="24"/>
        </w:rPr>
        <w:t xml:space="preserve">программы: </w:t>
      </w:r>
      <w:r w:rsidR="00F70F2A" w:rsidRPr="003C79DD">
        <w:rPr>
          <w:sz w:val="24"/>
          <w:szCs w:val="24"/>
        </w:rPr>
        <w:t xml:space="preserve"> «Химия. Рабочие     программы. Предметная линия учебни</w:t>
      </w:r>
      <w:r w:rsidR="00F70F2A" w:rsidRPr="003C79DD">
        <w:rPr>
          <w:sz w:val="24"/>
          <w:szCs w:val="24"/>
        </w:rPr>
        <w:softHyphen/>
        <w:t xml:space="preserve">ков Г. Е. Рудзитиса, Ф. Г. Фельдмана. 8—9 классы»:  пособие для учителей </w:t>
      </w:r>
      <w:proofErr w:type="spellStart"/>
      <w:r w:rsidR="00F70F2A" w:rsidRPr="003C79DD">
        <w:rPr>
          <w:sz w:val="24"/>
          <w:szCs w:val="24"/>
        </w:rPr>
        <w:t>общеобразоват</w:t>
      </w:r>
      <w:proofErr w:type="spellEnd"/>
      <w:r w:rsidR="00F70F2A" w:rsidRPr="003C79DD">
        <w:rPr>
          <w:sz w:val="24"/>
          <w:szCs w:val="24"/>
        </w:rPr>
        <w:t xml:space="preserve">. организаций / Н. Н. </w:t>
      </w:r>
      <w:proofErr w:type="spellStart"/>
      <w:r w:rsidR="00F70F2A" w:rsidRPr="003C79DD">
        <w:rPr>
          <w:sz w:val="24"/>
          <w:szCs w:val="24"/>
        </w:rPr>
        <w:t>Гара</w:t>
      </w:r>
      <w:proofErr w:type="spellEnd"/>
      <w:r w:rsidR="00F70F2A" w:rsidRPr="003C79DD">
        <w:rPr>
          <w:sz w:val="24"/>
          <w:szCs w:val="24"/>
        </w:rPr>
        <w:t xml:space="preserve">. — 2-е изд., доп. — М.:  Просвещение, 2013.  </w:t>
      </w:r>
    </w:p>
    <w:p w:rsidR="00F70F2A" w:rsidRPr="003C79DD" w:rsidRDefault="00F70F2A" w:rsidP="003C79DD">
      <w:pPr>
        <w:jc w:val="both"/>
        <w:rPr>
          <w:color w:val="000000"/>
          <w:sz w:val="24"/>
          <w:szCs w:val="24"/>
        </w:rPr>
      </w:pPr>
      <w:r w:rsidRPr="003C79DD">
        <w:rPr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231186" w:rsidRPr="003C79DD" w:rsidRDefault="00231186" w:rsidP="003C79DD">
      <w:pPr>
        <w:jc w:val="both"/>
        <w:rPr>
          <w:color w:val="000000"/>
          <w:sz w:val="24"/>
          <w:szCs w:val="24"/>
        </w:rPr>
      </w:pPr>
    </w:p>
    <w:p w:rsidR="00F70F2A" w:rsidRPr="003C79DD" w:rsidRDefault="00F70F2A" w:rsidP="003C79DD">
      <w:pPr>
        <w:jc w:val="both"/>
        <w:rPr>
          <w:color w:val="000000"/>
          <w:sz w:val="24"/>
          <w:szCs w:val="24"/>
        </w:rPr>
      </w:pPr>
      <w:r w:rsidRPr="003C79DD">
        <w:rPr>
          <w:color w:val="000000"/>
          <w:sz w:val="24"/>
          <w:szCs w:val="24"/>
        </w:rPr>
        <w:t>6. Учебного плана МБОУ «</w:t>
      </w:r>
      <w:proofErr w:type="spellStart"/>
      <w:r w:rsidRPr="003C79DD">
        <w:rPr>
          <w:color w:val="000000"/>
          <w:sz w:val="24"/>
          <w:szCs w:val="24"/>
        </w:rPr>
        <w:t>Угловская</w:t>
      </w:r>
      <w:proofErr w:type="spellEnd"/>
      <w:r w:rsidRPr="003C79DD">
        <w:rPr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231186" w:rsidRPr="003C79DD" w:rsidRDefault="00231186" w:rsidP="003C79DD">
      <w:pPr>
        <w:jc w:val="both"/>
        <w:rPr>
          <w:sz w:val="24"/>
          <w:szCs w:val="24"/>
        </w:rPr>
      </w:pPr>
    </w:p>
    <w:p w:rsidR="00231186" w:rsidRPr="003C79DD" w:rsidRDefault="00231186" w:rsidP="003C79DD">
      <w:pPr>
        <w:pStyle w:val="a7"/>
        <w:autoSpaceDE w:val="0"/>
        <w:autoSpaceDN w:val="0"/>
        <w:adjustRightInd w:val="0"/>
        <w:ind w:left="0" w:right="-144"/>
        <w:jc w:val="both"/>
        <w:rPr>
          <w:bCs/>
          <w:sz w:val="24"/>
          <w:szCs w:val="24"/>
        </w:rPr>
      </w:pPr>
      <w:r w:rsidRPr="003C79DD">
        <w:rPr>
          <w:rFonts w:eastAsia="Calibri"/>
          <w:sz w:val="24"/>
          <w:szCs w:val="24"/>
        </w:rPr>
        <w:t xml:space="preserve">    </w:t>
      </w:r>
      <w:r w:rsidR="00F70F2A" w:rsidRPr="003C79DD">
        <w:rPr>
          <w:rFonts w:eastAsia="Calibri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="00F70F2A" w:rsidRPr="003C79DD">
        <w:rPr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="00F70F2A" w:rsidRPr="003C79DD">
        <w:rPr>
          <w:rFonts w:eastAsia="Calibri"/>
          <w:sz w:val="24"/>
          <w:szCs w:val="24"/>
        </w:rPr>
        <w:t>. Программа соответствует требованиям к структуре программ, заявленным в ФГОС (</w:t>
      </w:r>
      <w:r w:rsidR="00F70F2A" w:rsidRPr="003C79DD">
        <w:rPr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="00F70F2A" w:rsidRPr="003C79DD">
        <w:rPr>
          <w:rFonts w:eastAsia="Calibri"/>
          <w:sz w:val="24"/>
          <w:szCs w:val="24"/>
        </w:rPr>
        <w:t>. Включает     планируемые предметные результ</w:t>
      </w:r>
      <w:r w:rsidRPr="003C79DD">
        <w:rPr>
          <w:rFonts w:eastAsia="Calibri"/>
          <w:sz w:val="24"/>
          <w:szCs w:val="24"/>
        </w:rPr>
        <w:t>аты освоения предмета «Химия» в 8</w:t>
      </w:r>
      <w:r w:rsidR="00F70F2A" w:rsidRPr="003C79DD">
        <w:rPr>
          <w:rFonts w:eastAsia="Calibri"/>
          <w:sz w:val="24"/>
          <w:szCs w:val="24"/>
        </w:rPr>
        <w:t xml:space="preserve"> классе.</w:t>
      </w:r>
      <w:r w:rsidR="00F70F2A" w:rsidRPr="003C79DD">
        <w:rPr>
          <w:rFonts w:eastAsia="Calibri"/>
          <w:b/>
          <w:sz w:val="24"/>
          <w:szCs w:val="24"/>
        </w:rPr>
        <w:t xml:space="preserve"> </w:t>
      </w:r>
      <w:r w:rsidRPr="003C79DD">
        <w:rPr>
          <w:rFonts w:eastAsia="Calibri"/>
          <w:b/>
          <w:sz w:val="24"/>
          <w:szCs w:val="24"/>
        </w:rPr>
        <w:t xml:space="preserve">                                                                 </w:t>
      </w:r>
      <w:r w:rsidR="00F70F2A" w:rsidRPr="003C79DD">
        <w:rPr>
          <w:rFonts w:eastAsia="Calibri"/>
          <w:sz w:val="24"/>
          <w:szCs w:val="24"/>
        </w:rPr>
        <w:t>Учебник:</w:t>
      </w:r>
      <w:r w:rsidRPr="003C79DD">
        <w:rPr>
          <w:rFonts w:eastAsia="Calibri"/>
          <w:sz w:val="24"/>
          <w:szCs w:val="24"/>
        </w:rPr>
        <w:t xml:space="preserve"> </w:t>
      </w:r>
      <w:r w:rsidRPr="003C79DD">
        <w:rPr>
          <w:bCs/>
          <w:sz w:val="24"/>
          <w:szCs w:val="24"/>
        </w:rPr>
        <w:t xml:space="preserve">Химия. Неорганическая химия. 8 класс: учеб. для </w:t>
      </w:r>
      <w:proofErr w:type="spellStart"/>
      <w:r w:rsidRPr="003C79DD">
        <w:rPr>
          <w:bCs/>
          <w:sz w:val="24"/>
          <w:szCs w:val="24"/>
        </w:rPr>
        <w:t>общеобразоват</w:t>
      </w:r>
      <w:proofErr w:type="spellEnd"/>
      <w:r w:rsidRPr="003C79DD">
        <w:rPr>
          <w:bCs/>
          <w:sz w:val="24"/>
          <w:szCs w:val="24"/>
        </w:rPr>
        <w:t>. организаций с прил. на электрон. носителе (D</w:t>
      </w:r>
      <w:r w:rsidRPr="003C79DD">
        <w:rPr>
          <w:bCs/>
          <w:sz w:val="24"/>
          <w:szCs w:val="24"/>
          <w:lang w:val="en-US"/>
        </w:rPr>
        <w:t>VD</w:t>
      </w:r>
      <w:r w:rsidRPr="003C79DD">
        <w:rPr>
          <w:bCs/>
          <w:sz w:val="24"/>
          <w:szCs w:val="24"/>
        </w:rPr>
        <w:t xml:space="preserve">)/  Г.Е.Рудзитис, </w:t>
      </w:r>
      <w:proofErr w:type="spellStart"/>
      <w:r w:rsidRPr="003C79DD">
        <w:rPr>
          <w:bCs/>
          <w:sz w:val="24"/>
          <w:szCs w:val="24"/>
        </w:rPr>
        <w:t>Ф.Г.Фельдман</w:t>
      </w:r>
      <w:proofErr w:type="gramStart"/>
      <w:r w:rsidRPr="003C79DD">
        <w:rPr>
          <w:bCs/>
          <w:sz w:val="24"/>
          <w:szCs w:val="24"/>
        </w:rPr>
        <w:t>.-</w:t>
      </w:r>
      <w:proofErr w:type="gramEnd"/>
      <w:r w:rsidRPr="003C79DD">
        <w:rPr>
          <w:bCs/>
          <w:sz w:val="24"/>
          <w:szCs w:val="24"/>
        </w:rPr>
        <w:t>М</w:t>
      </w:r>
      <w:proofErr w:type="spellEnd"/>
      <w:r w:rsidRPr="003C79DD">
        <w:rPr>
          <w:bCs/>
          <w:sz w:val="24"/>
          <w:szCs w:val="24"/>
        </w:rPr>
        <w:t>.: Просвещение, 2014.</w:t>
      </w:r>
    </w:p>
    <w:p w:rsidR="00F70F2A" w:rsidRDefault="00F70F2A" w:rsidP="003C79DD">
      <w:pPr>
        <w:jc w:val="both"/>
        <w:rPr>
          <w:rFonts w:eastAsia="Calibri"/>
          <w:sz w:val="24"/>
          <w:szCs w:val="24"/>
        </w:rPr>
      </w:pPr>
      <w:r w:rsidRPr="003C79DD">
        <w:rPr>
          <w:rFonts w:eastAsia="Calibri"/>
          <w:sz w:val="24"/>
          <w:szCs w:val="24"/>
        </w:rPr>
        <w:t>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3C79DD" w:rsidRPr="003C79DD" w:rsidRDefault="003C79DD" w:rsidP="003C79DD">
      <w:pPr>
        <w:jc w:val="both"/>
        <w:rPr>
          <w:rFonts w:eastAsia="Calibri"/>
          <w:sz w:val="24"/>
          <w:szCs w:val="24"/>
        </w:rPr>
      </w:pPr>
    </w:p>
    <w:p w:rsidR="00231186" w:rsidRPr="003C79DD" w:rsidRDefault="00231186" w:rsidP="003C79DD">
      <w:pPr>
        <w:shd w:val="clear" w:color="auto" w:fill="FFFFFF"/>
        <w:contextualSpacing/>
        <w:jc w:val="both"/>
        <w:rPr>
          <w:color w:val="000000"/>
          <w:sz w:val="24"/>
          <w:szCs w:val="24"/>
          <w:shd w:val="clear" w:color="auto" w:fill="FFFFFF"/>
        </w:rPr>
      </w:pPr>
      <w:r w:rsidRPr="003C79DD">
        <w:rPr>
          <w:rFonts w:eastAsia="Calibri"/>
          <w:sz w:val="24"/>
          <w:szCs w:val="24"/>
        </w:rPr>
        <w:t xml:space="preserve">2. </w:t>
      </w:r>
      <w:r w:rsidRPr="003C79DD">
        <w:rPr>
          <w:b/>
          <w:sz w:val="24"/>
          <w:szCs w:val="24"/>
        </w:rPr>
        <w:t>Основные цели и задачи данного курса</w:t>
      </w:r>
    </w:p>
    <w:p w:rsidR="00231186" w:rsidRPr="003C79DD" w:rsidRDefault="00FD4471" w:rsidP="003C79DD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3C79DD">
        <w:rPr>
          <w:b/>
          <w:color w:val="000000"/>
          <w:spacing w:val="-8"/>
          <w:sz w:val="24"/>
          <w:szCs w:val="24"/>
        </w:rPr>
        <w:t xml:space="preserve">  </w:t>
      </w:r>
      <w:r w:rsidR="00231186" w:rsidRPr="003C79DD">
        <w:rPr>
          <w:b/>
          <w:sz w:val="24"/>
          <w:szCs w:val="24"/>
        </w:rPr>
        <w:t>Цели</w:t>
      </w:r>
      <w:r w:rsidR="00231186" w:rsidRPr="003C79DD">
        <w:rPr>
          <w:sz w:val="24"/>
          <w:szCs w:val="24"/>
        </w:rPr>
        <w:t xml:space="preserve"> изучения химии в 8 классе:</w:t>
      </w:r>
    </w:p>
    <w:p w:rsidR="00231186" w:rsidRPr="003C79DD" w:rsidRDefault="00231186" w:rsidP="003C79DD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3C79DD">
        <w:rPr>
          <w:sz w:val="24"/>
          <w:szCs w:val="24"/>
        </w:rPr>
        <w:t>освоение важнейших знаний об основных понятиях и законах химии, химической символике;</w:t>
      </w:r>
    </w:p>
    <w:p w:rsidR="00231186" w:rsidRPr="003C79DD" w:rsidRDefault="00231186" w:rsidP="003C79DD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3C79DD">
        <w:rPr>
          <w:sz w:val="24"/>
          <w:szCs w:val="24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231186" w:rsidRPr="003C79DD" w:rsidRDefault="00231186" w:rsidP="003C79DD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3C79DD">
        <w:rPr>
          <w:sz w:val="24"/>
          <w:szCs w:val="24"/>
        </w:rPr>
        <w:lastRenderedPageBreak/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231186" w:rsidRPr="003C79DD" w:rsidRDefault="00231186" w:rsidP="003C79DD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3C79DD">
        <w:rPr>
          <w:sz w:val="24"/>
          <w:szCs w:val="24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231186" w:rsidRPr="003C79DD" w:rsidRDefault="00231186" w:rsidP="003C79DD">
      <w:pPr>
        <w:pStyle w:val="a3"/>
        <w:numPr>
          <w:ilvl w:val="0"/>
          <w:numId w:val="1"/>
        </w:numPr>
        <w:spacing w:line="276" w:lineRule="auto"/>
        <w:jc w:val="both"/>
        <w:rPr>
          <w:b/>
          <w:sz w:val="24"/>
          <w:szCs w:val="24"/>
        </w:rPr>
      </w:pPr>
      <w:r w:rsidRPr="003C79DD">
        <w:rPr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231186" w:rsidRPr="003C79DD" w:rsidRDefault="00231186" w:rsidP="003C79DD">
      <w:pPr>
        <w:pStyle w:val="a3"/>
        <w:spacing w:line="276" w:lineRule="auto"/>
        <w:jc w:val="both"/>
        <w:rPr>
          <w:b/>
          <w:sz w:val="24"/>
          <w:szCs w:val="24"/>
        </w:rPr>
      </w:pPr>
      <w:r w:rsidRPr="003C79DD">
        <w:rPr>
          <w:b/>
          <w:sz w:val="24"/>
          <w:szCs w:val="24"/>
        </w:rPr>
        <w:t xml:space="preserve">Задачи: </w:t>
      </w:r>
    </w:p>
    <w:p w:rsidR="00231186" w:rsidRPr="003C79DD" w:rsidRDefault="00231186" w:rsidP="003C79DD">
      <w:pPr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3C79DD">
        <w:rPr>
          <w:sz w:val="24"/>
          <w:szCs w:val="24"/>
        </w:rPr>
        <w:t>сформировать знание основных понятий и законов химии;</w:t>
      </w:r>
    </w:p>
    <w:p w:rsidR="00231186" w:rsidRPr="003C79DD" w:rsidRDefault="00231186" w:rsidP="003C79DD">
      <w:pPr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3C79DD">
        <w:rPr>
          <w:sz w:val="24"/>
          <w:szCs w:val="24"/>
        </w:rPr>
        <w:t>воспитывать общечеловеческую культуру;</w:t>
      </w:r>
    </w:p>
    <w:p w:rsidR="00231186" w:rsidRPr="003C79DD" w:rsidRDefault="00231186" w:rsidP="003C79DD">
      <w:pPr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 w:rsidRPr="003C79DD">
        <w:rPr>
          <w:sz w:val="24"/>
          <w:szCs w:val="24"/>
        </w:rPr>
        <w:t>учить наблюдать, применять полученные знания на практике.</w:t>
      </w:r>
    </w:p>
    <w:p w:rsidR="00231186" w:rsidRPr="003C79DD" w:rsidRDefault="00231186" w:rsidP="003C79DD">
      <w:pPr>
        <w:spacing w:line="276" w:lineRule="auto"/>
        <w:ind w:left="720"/>
        <w:jc w:val="both"/>
        <w:rPr>
          <w:sz w:val="24"/>
          <w:szCs w:val="24"/>
        </w:rPr>
      </w:pPr>
    </w:p>
    <w:p w:rsidR="00231186" w:rsidRPr="003C79DD" w:rsidRDefault="00231186" w:rsidP="003C79DD">
      <w:pPr>
        <w:widowControl w:val="0"/>
        <w:autoSpaceDE w:val="0"/>
        <w:autoSpaceDN w:val="0"/>
        <w:adjustRightInd w:val="0"/>
        <w:ind w:right="-20"/>
        <w:jc w:val="both"/>
        <w:rPr>
          <w:b/>
          <w:sz w:val="24"/>
          <w:szCs w:val="24"/>
        </w:rPr>
      </w:pPr>
      <w:r w:rsidRPr="003C79DD">
        <w:rPr>
          <w:b/>
          <w:sz w:val="24"/>
          <w:szCs w:val="24"/>
        </w:rPr>
        <w:t>3. Согласно учебному плану МБОУ «</w:t>
      </w:r>
      <w:proofErr w:type="spellStart"/>
      <w:r w:rsidRPr="003C79DD">
        <w:rPr>
          <w:b/>
          <w:sz w:val="24"/>
          <w:szCs w:val="24"/>
        </w:rPr>
        <w:t>Угловская</w:t>
      </w:r>
      <w:proofErr w:type="spellEnd"/>
      <w:r w:rsidRPr="003C79DD">
        <w:rPr>
          <w:b/>
          <w:sz w:val="24"/>
          <w:szCs w:val="24"/>
        </w:rPr>
        <w:t xml:space="preserve"> СОШ»  </w:t>
      </w:r>
      <w:r w:rsidR="003C79DD" w:rsidRPr="003C79DD">
        <w:rPr>
          <w:b/>
          <w:sz w:val="24"/>
          <w:szCs w:val="24"/>
        </w:rPr>
        <w:t>программа по химии рассчитана на 102 часа (3 раза в неделю</w:t>
      </w:r>
      <w:r w:rsidR="00230A9D">
        <w:rPr>
          <w:b/>
          <w:sz w:val="24"/>
          <w:szCs w:val="24"/>
        </w:rPr>
        <w:t>)</w:t>
      </w:r>
    </w:p>
    <w:p w:rsidR="003C79DD" w:rsidRPr="003C79DD" w:rsidRDefault="003C79DD" w:rsidP="003C79DD">
      <w:pPr>
        <w:pStyle w:val="2"/>
        <w:shd w:val="clear" w:color="auto" w:fill="auto"/>
        <w:spacing w:before="0" w:line="240" w:lineRule="auto"/>
        <w:ind w:firstLine="708"/>
        <w:jc w:val="both"/>
        <w:rPr>
          <w:rFonts w:cs="Times New Roman"/>
          <w:sz w:val="24"/>
          <w:szCs w:val="24"/>
        </w:rPr>
      </w:pPr>
      <w:r w:rsidRPr="003C79DD">
        <w:rPr>
          <w:rFonts w:cs="Times New Roman"/>
          <w:sz w:val="24"/>
          <w:szCs w:val="24"/>
        </w:rPr>
        <w:t xml:space="preserve">Региональный компонент представлен амфотерностью оксидов и </w:t>
      </w:r>
      <w:proofErr w:type="spellStart"/>
      <w:r w:rsidRPr="003C79DD">
        <w:rPr>
          <w:rFonts w:cs="Times New Roman"/>
          <w:sz w:val="24"/>
          <w:szCs w:val="24"/>
        </w:rPr>
        <w:t>гидроксидов</w:t>
      </w:r>
      <w:proofErr w:type="spellEnd"/>
      <w:r w:rsidRPr="003C79DD">
        <w:rPr>
          <w:rFonts w:cs="Times New Roman"/>
          <w:sz w:val="24"/>
          <w:szCs w:val="24"/>
        </w:rPr>
        <w:t>, демонстрациями, лабораторными опытами, что обусловлено значимостью химического эксперимента для успешного преподавания школьного курса химии  и, особенно, для подготовки обучающихся к ОГЭ.</w:t>
      </w:r>
    </w:p>
    <w:p w:rsidR="003C79DD" w:rsidRPr="003C79DD" w:rsidRDefault="003C79DD" w:rsidP="003C79DD">
      <w:pPr>
        <w:jc w:val="both"/>
        <w:rPr>
          <w:sz w:val="24"/>
          <w:szCs w:val="24"/>
        </w:rPr>
      </w:pPr>
      <w:r w:rsidRPr="003C79DD">
        <w:rPr>
          <w:sz w:val="24"/>
          <w:szCs w:val="24"/>
        </w:rPr>
        <w:t xml:space="preserve">            </w:t>
      </w:r>
      <w:proofErr w:type="gramStart"/>
      <w:r w:rsidRPr="003C79DD">
        <w:rPr>
          <w:sz w:val="24"/>
          <w:szCs w:val="24"/>
        </w:rPr>
        <w:t xml:space="preserve">Школьный компонент включает: установление простейшей формулы вещества по массовым долям химических элементов; аллотропию; понятие о кристаллогидратах; вычисление массовой доли воды и вещества в кристаллогидратах; кислые и основные соли; исторические сведения о способах классификации химических элементов; стабильные и радиоактивные изотопы; ядерные реакции; понятие об атомной </w:t>
      </w:r>
      <w:proofErr w:type="spellStart"/>
      <w:r w:rsidRPr="003C79DD">
        <w:rPr>
          <w:sz w:val="24"/>
          <w:szCs w:val="24"/>
        </w:rPr>
        <w:t>орбитали</w:t>
      </w:r>
      <w:proofErr w:type="spellEnd"/>
      <w:r w:rsidRPr="003C79DD">
        <w:rPr>
          <w:sz w:val="24"/>
          <w:szCs w:val="24"/>
        </w:rPr>
        <w:t xml:space="preserve">, формы атомных </w:t>
      </w:r>
      <w:proofErr w:type="spellStart"/>
      <w:r w:rsidRPr="003C79DD">
        <w:rPr>
          <w:sz w:val="24"/>
          <w:szCs w:val="24"/>
        </w:rPr>
        <w:t>орбиталей</w:t>
      </w:r>
      <w:proofErr w:type="spellEnd"/>
      <w:r w:rsidRPr="003C79DD">
        <w:rPr>
          <w:sz w:val="24"/>
          <w:szCs w:val="24"/>
        </w:rPr>
        <w:t>; понятие радиуса атома;</w:t>
      </w:r>
      <w:proofErr w:type="gramEnd"/>
      <w:r w:rsidRPr="003C79DD">
        <w:rPr>
          <w:sz w:val="24"/>
          <w:szCs w:val="24"/>
        </w:rPr>
        <w:t xml:space="preserve">  закрепление изученного теоретического материала в форме самостоятельных работ, тестирования, уроков обобщения и систематизации знаний, уроков решения расчетных задач и упражнений.</w:t>
      </w:r>
    </w:p>
    <w:p w:rsidR="003C79DD" w:rsidRPr="003C79DD" w:rsidRDefault="003C79DD" w:rsidP="003C79DD">
      <w:pPr>
        <w:widowControl w:val="0"/>
        <w:autoSpaceDE w:val="0"/>
        <w:autoSpaceDN w:val="0"/>
        <w:adjustRightInd w:val="0"/>
        <w:ind w:right="-20"/>
        <w:jc w:val="both"/>
        <w:rPr>
          <w:sz w:val="24"/>
          <w:szCs w:val="24"/>
        </w:rPr>
      </w:pPr>
    </w:p>
    <w:p w:rsidR="00231186" w:rsidRDefault="003C79DD" w:rsidP="003C79DD">
      <w:pPr>
        <w:jc w:val="both"/>
        <w:rPr>
          <w:b/>
          <w:sz w:val="24"/>
          <w:szCs w:val="24"/>
        </w:rPr>
      </w:pPr>
      <w:r w:rsidRPr="003C79DD">
        <w:rPr>
          <w:b/>
          <w:sz w:val="24"/>
          <w:szCs w:val="24"/>
        </w:rPr>
        <w:t>4.</w:t>
      </w:r>
      <w:r w:rsidR="00231186" w:rsidRPr="003C79DD">
        <w:rPr>
          <w:b/>
          <w:sz w:val="24"/>
          <w:szCs w:val="24"/>
        </w:rPr>
        <w:t xml:space="preserve"> Основные  разделы дисциплины </w:t>
      </w:r>
    </w:p>
    <w:p w:rsidR="003C79DD" w:rsidRPr="003C79DD" w:rsidRDefault="003C79DD" w:rsidP="003C79DD">
      <w:pPr>
        <w:jc w:val="both"/>
        <w:rPr>
          <w:b/>
          <w:sz w:val="24"/>
          <w:szCs w:val="24"/>
        </w:rPr>
      </w:pPr>
    </w:p>
    <w:tbl>
      <w:tblPr>
        <w:tblStyle w:val="1"/>
        <w:tblW w:w="9781" w:type="dxa"/>
        <w:tblInd w:w="250" w:type="dxa"/>
        <w:tblLayout w:type="fixed"/>
        <w:tblLook w:val="01E0"/>
      </w:tblPr>
      <w:tblGrid>
        <w:gridCol w:w="851"/>
        <w:gridCol w:w="5528"/>
        <w:gridCol w:w="3402"/>
      </w:tblGrid>
      <w:tr w:rsidR="003522A4" w:rsidRPr="003C79DD" w:rsidTr="003522A4">
        <w:trPr>
          <w:trHeight w:val="571"/>
        </w:trPr>
        <w:tc>
          <w:tcPr>
            <w:tcW w:w="851" w:type="dxa"/>
            <w:vMerge w:val="restart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528" w:type="dxa"/>
            <w:vMerge w:val="restart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</w:p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</w:p>
          <w:p w:rsidR="003522A4" w:rsidRPr="003C79DD" w:rsidRDefault="003522A4" w:rsidP="003C79DD">
            <w:pPr>
              <w:jc w:val="center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3402" w:type="dxa"/>
            <w:vMerge w:val="restart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</w:p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</w:p>
          <w:p w:rsidR="003522A4" w:rsidRPr="003C79DD" w:rsidRDefault="003522A4" w:rsidP="003C79DD">
            <w:pPr>
              <w:jc w:val="center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3522A4" w:rsidRPr="003C79DD" w:rsidTr="003522A4">
        <w:trPr>
          <w:trHeight w:val="571"/>
        </w:trPr>
        <w:tc>
          <w:tcPr>
            <w:tcW w:w="851" w:type="dxa"/>
            <w:vMerge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522A4" w:rsidRPr="003C79DD" w:rsidTr="003522A4">
        <w:trPr>
          <w:trHeight w:val="258"/>
        </w:trPr>
        <w:tc>
          <w:tcPr>
            <w:tcW w:w="851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Первоначальные химические понятия</w:t>
            </w:r>
          </w:p>
        </w:tc>
        <w:tc>
          <w:tcPr>
            <w:tcW w:w="3402" w:type="dxa"/>
          </w:tcPr>
          <w:p w:rsidR="003522A4" w:rsidRPr="003C79DD" w:rsidRDefault="003522A4" w:rsidP="003C79DD">
            <w:pPr>
              <w:jc w:val="center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24</w:t>
            </w:r>
          </w:p>
        </w:tc>
      </w:tr>
      <w:tr w:rsidR="003522A4" w:rsidRPr="003C79DD" w:rsidTr="003522A4">
        <w:trPr>
          <w:trHeight w:val="285"/>
        </w:trPr>
        <w:tc>
          <w:tcPr>
            <w:tcW w:w="851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 xml:space="preserve">Простые вещества Кислород.  </w:t>
            </w:r>
          </w:p>
        </w:tc>
        <w:tc>
          <w:tcPr>
            <w:tcW w:w="3402" w:type="dxa"/>
          </w:tcPr>
          <w:p w:rsidR="003522A4" w:rsidRPr="003C79DD" w:rsidRDefault="003522A4" w:rsidP="003C79DD">
            <w:pPr>
              <w:jc w:val="center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8</w:t>
            </w:r>
          </w:p>
        </w:tc>
      </w:tr>
      <w:tr w:rsidR="003522A4" w:rsidRPr="003C79DD" w:rsidTr="003522A4">
        <w:trPr>
          <w:trHeight w:val="255"/>
        </w:trPr>
        <w:tc>
          <w:tcPr>
            <w:tcW w:w="851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Водород</w:t>
            </w:r>
          </w:p>
        </w:tc>
        <w:tc>
          <w:tcPr>
            <w:tcW w:w="3402" w:type="dxa"/>
          </w:tcPr>
          <w:p w:rsidR="003522A4" w:rsidRPr="003C79DD" w:rsidRDefault="003522A4" w:rsidP="003C79DD">
            <w:pPr>
              <w:jc w:val="center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4</w:t>
            </w:r>
          </w:p>
        </w:tc>
      </w:tr>
      <w:tr w:rsidR="003522A4" w:rsidRPr="003C79DD" w:rsidTr="003522A4">
        <w:trPr>
          <w:trHeight w:val="243"/>
        </w:trPr>
        <w:tc>
          <w:tcPr>
            <w:tcW w:w="851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Растворы. Вода.</w:t>
            </w:r>
          </w:p>
        </w:tc>
        <w:tc>
          <w:tcPr>
            <w:tcW w:w="3402" w:type="dxa"/>
          </w:tcPr>
          <w:p w:rsidR="003522A4" w:rsidRPr="003C79DD" w:rsidRDefault="003522A4" w:rsidP="003C79DD">
            <w:pPr>
              <w:jc w:val="center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8</w:t>
            </w:r>
          </w:p>
        </w:tc>
      </w:tr>
      <w:tr w:rsidR="003522A4" w:rsidRPr="003C79DD" w:rsidTr="003522A4">
        <w:trPr>
          <w:trHeight w:val="319"/>
        </w:trPr>
        <w:tc>
          <w:tcPr>
            <w:tcW w:w="851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Количественные отношения в химии</w:t>
            </w:r>
          </w:p>
        </w:tc>
        <w:tc>
          <w:tcPr>
            <w:tcW w:w="3402" w:type="dxa"/>
          </w:tcPr>
          <w:p w:rsidR="003522A4" w:rsidRPr="003C79DD" w:rsidRDefault="003522A4" w:rsidP="003C79DD">
            <w:pPr>
              <w:jc w:val="center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5</w:t>
            </w:r>
          </w:p>
        </w:tc>
      </w:tr>
      <w:tr w:rsidR="003522A4" w:rsidRPr="003C79DD" w:rsidTr="003522A4">
        <w:trPr>
          <w:trHeight w:val="243"/>
        </w:trPr>
        <w:tc>
          <w:tcPr>
            <w:tcW w:w="851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Важнейшие классы неорганических соединений.</w:t>
            </w:r>
          </w:p>
        </w:tc>
        <w:tc>
          <w:tcPr>
            <w:tcW w:w="3402" w:type="dxa"/>
          </w:tcPr>
          <w:p w:rsidR="003522A4" w:rsidRPr="003C79DD" w:rsidRDefault="003522A4" w:rsidP="003C79DD">
            <w:pPr>
              <w:jc w:val="center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18</w:t>
            </w:r>
          </w:p>
        </w:tc>
      </w:tr>
      <w:tr w:rsidR="003522A4" w:rsidRPr="003C79DD" w:rsidTr="003522A4">
        <w:trPr>
          <w:trHeight w:val="775"/>
        </w:trPr>
        <w:tc>
          <w:tcPr>
            <w:tcW w:w="851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Периодический  закон  и  периодическая  система  химических  элементов Д.И. Менделеева. Строение атома.</w:t>
            </w:r>
          </w:p>
        </w:tc>
        <w:tc>
          <w:tcPr>
            <w:tcW w:w="3402" w:type="dxa"/>
          </w:tcPr>
          <w:p w:rsidR="003522A4" w:rsidRPr="003C79DD" w:rsidRDefault="003522A4" w:rsidP="003C79DD">
            <w:pPr>
              <w:jc w:val="center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11</w:t>
            </w:r>
          </w:p>
        </w:tc>
      </w:tr>
      <w:tr w:rsidR="003522A4" w:rsidRPr="003C79DD" w:rsidTr="003522A4">
        <w:trPr>
          <w:trHeight w:val="315"/>
        </w:trPr>
        <w:tc>
          <w:tcPr>
            <w:tcW w:w="851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Строение веществ. Химическая связь.</w:t>
            </w:r>
          </w:p>
        </w:tc>
        <w:tc>
          <w:tcPr>
            <w:tcW w:w="3402" w:type="dxa"/>
          </w:tcPr>
          <w:p w:rsidR="003522A4" w:rsidRPr="003C79DD" w:rsidRDefault="003522A4" w:rsidP="003C79DD">
            <w:pPr>
              <w:jc w:val="center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10</w:t>
            </w:r>
          </w:p>
        </w:tc>
      </w:tr>
      <w:tr w:rsidR="003522A4" w:rsidRPr="003C79DD" w:rsidTr="003522A4">
        <w:trPr>
          <w:trHeight w:val="225"/>
        </w:trPr>
        <w:tc>
          <w:tcPr>
            <w:tcW w:w="851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Галогены.</w:t>
            </w:r>
          </w:p>
        </w:tc>
        <w:tc>
          <w:tcPr>
            <w:tcW w:w="3402" w:type="dxa"/>
          </w:tcPr>
          <w:p w:rsidR="003522A4" w:rsidRPr="003C79DD" w:rsidRDefault="003522A4" w:rsidP="003C79DD">
            <w:pPr>
              <w:jc w:val="center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12</w:t>
            </w:r>
          </w:p>
        </w:tc>
      </w:tr>
      <w:tr w:rsidR="003522A4" w:rsidRPr="003C79DD" w:rsidTr="003522A4">
        <w:trPr>
          <w:trHeight w:val="365"/>
        </w:trPr>
        <w:tc>
          <w:tcPr>
            <w:tcW w:w="851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Повторение и обобщение</w:t>
            </w:r>
          </w:p>
        </w:tc>
        <w:tc>
          <w:tcPr>
            <w:tcW w:w="3402" w:type="dxa"/>
          </w:tcPr>
          <w:p w:rsidR="003522A4" w:rsidRPr="003C79DD" w:rsidRDefault="003522A4" w:rsidP="003C79DD">
            <w:pPr>
              <w:jc w:val="center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2</w:t>
            </w:r>
          </w:p>
        </w:tc>
      </w:tr>
      <w:tr w:rsidR="003522A4" w:rsidRPr="003C79DD" w:rsidTr="003522A4">
        <w:trPr>
          <w:trHeight w:val="197"/>
        </w:trPr>
        <w:tc>
          <w:tcPr>
            <w:tcW w:w="851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3522A4" w:rsidRPr="003C79DD" w:rsidRDefault="003522A4" w:rsidP="003C79DD">
            <w:pPr>
              <w:jc w:val="both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3402" w:type="dxa"/>
          </w:tcPr>
          <w:p w:rsidR="003522A4" w:rsidRPr="003C79DD" w:rsidRDefault="003522A4" w:rsidP="003C79DD">
            <w:pPr>
              <w:jc w:val="center"/>
              <w:rPr>
                <w:b/>
                <w:sz w:val="24"/>
                <w:szCs w:val="24"/>
              </w:rPr>
            </w:pPr>
            <w:r w:rsidRPr="003C79DD">
              <w:rPr>
                <w:b/>
                <w:sz w:val="24"/>
                <w:szCs w:val="24"/>
              </w:rPr>
              <w:t>102</w:t>
            </w:r>
          </w:p>
        </w:tc>
      </w:tr>
    </w:tbl>
    <w:p w:rsidR="00FD4471" w:rsidRPr="003C79DD" w:rsidRDefault="00FD4471" w:rsidP="003C79DD">
      <w:pPr>
        <w:pStyle w:val="a7"/>
        <w:ind w:left="0"/>
        <w:jc w:val="both"/>
        <w:rPr>
          <w:sz w:val="24"/>
          <w:szCs w:val="24"/>
        </w:rPr>
      </w:pPr>
    </w:p>
    <w:p w:rsidR="00A54CCC" w:rsidRPr="003C79DD" w:rsidRDefault="00A54CCC" w:rsidP="003C79D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C79DD">
        <w:rPr>
          <w:b/>
          <w:bCs/>
          <w:sz w:val="24"/>
          <w:szCs w:val="24"/>
        </w:rPr>
        <w:t>5.</w:t>
      </w:r>
      <w:r w:rsidRPr="003C79DD">
        <w:rPr>
          <w:bCs/>
          <w:sz w:val="24"/>
          <w:szCs w:val="24"/>
        </w:rPr>
        <w:t xml:space="preserve"> </w:t>
      </w:r>
      <w:r w:rsidRPr="003C79DD">
        <w:rPr>
          <w:b/>
          <w:bCs/>
          <w:color w:val="000000"/>
          <w:sz w:val="24"/>
          <w:szCs w:val="24"/>
        </w:rPr>
        <w:t xml:space="preserve">Формы контроля </w:t>
      </w:r>
    </w:p>
    <w:p w:rsidR="00A54CCC" w:rsidRPr="003C79DD" w:rsidRDefault="00A54CCC" w:rsidP="003C79DD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C79DD">
        <w:rPr>
          <w:color w:val="000000"/>
          <w:sz w:val="24"/>
          <w:szCs w:val="24"/>
        </w:rPr>
        <w:t>Входной, промежуточный и итоговый.</w:t>
      </w:r>
    </w:p>
    <w:p w:rsidR="00A54CCC" w:rsidRPr="003C79DD" w:rsidRDefault="00A54CCC" w:rsidP="003C79DD">
      <w:pPr>
        <w:autoSpaceDE w:val="0"/>
        <w:autoSpaceDN w:val="0"/>
        <w:adjustRightInd w:val="0"/>
        <w:spacing w:before="20" w:after="20"/>
        <w:contextualSpacing/>
        <w:jc w:val="both"/>
        <w:rPr>
          <w:bCs/>
          <w:sz w:val="24"/>
          <w:szCs w:val="24"/>
        </w:rPr>
      </w:pPr>
    </w:p>
    <w:p w:rsidR="00A54CCC" w:rsidRPr="003C79DD" w:rsidRDefault="003522A4" w:rsidP="003C79DD">
      <w:pPr>
        <w:autoSpaceDE w:val="0"/>
        <w:autoSpaceDN w:val="0"/>
        <w:adjustRightInd w:val="0"/>
        <w:spacing w:before="20" w:after="20"/>
        <w:contextualSpacing/>
        <w:jc w:val="both"/>
        <w:rPr>
          <w:bCs/>
          <w:sz w:val="24"/>
          <w:szCs w:val="24"/>
        </w:rPr>
      </w:pPr>
      <w:r w:rsidRPr="003C79DD">
        <w:rPr>
          <w:bCs/>
          <w:sz w:val="24"/>
          <w:szCs w:val="24"/>
        </w:rPr>
        <w:lastRenderedPageBreak/>
        <w:t>Практические работы – 7</w:t>
      </w:r>
    </w:p>
    <w:p w:rsidR="00A54CCC" w:rsidRPr="003C79DD" w:rsidRDefault="003522A4" w:rsidP="003C79DD">
      <w:pPr>
        <w:autoSpaceDE w:val="0"/>
        <w:autoSpaceDN w:val="0"/>
        <w:adjustRightInd w:val="0"/>
        <w:spacing w:before="20" w:after="20"/>
        <w:contextualSpacing/>
        <w:jc w:val="both"/>
        <w:rPr>
          <w:bCs/>
          <w:sz w:val="24"/>
          <w:szCs w:val="24"/>
        </w:rPr>
      </w:pPr>
      <w:r w:rsidRPr="003C79DD">
        <w:rPr>
          <w:bCs/>
          <w:sz w:val="24"/>
          <w:szCs w:val="24"/>
        </w:rPr>
        <w:t>Контрольные работы -5</w:t>
      </w:r>
      <w:r w:rsidR="00A54CCC" w:rsidRPr="003C79DD">
        <w:rPr>
          <w:bCs/>
          <w:sz w:val="24"/>
          <w:szCs w:val="24"/>
        </w:rPr>
        <w:t xml:space="preserve">             </w:t>
      </w:r>
    </w:p>
    <w:p w:rsidR="00A54CCC" w:rsidRPr="003C79DD" w:rsidRDefault="00A54CCC" w:rsidP="003C79DD">
      <w:pPr>
        <w:autoSpaceDE w:val="0"/>
        <w:autoSpaceDN w:val="0"/>
        <w:adjustRightInd w:val="0"/>
        <w:contextualSpacing/>
        <w:jc w:val="center"/>
        <w:rPr>
          <w:sz w:val="24"/>
          <w:szCs w:val="24"/>
        </w:rPr>
      </w:pPr>
      <w:r w:rsidRPr="003C79DD">
        <w:rPr>
          <w:b/>
          <w:sz w:val="24"/>
          <w:szCs w:val="24"/>
        </w:rPr>
        <w:t>Формы и темы контроля</w:t>
      </w:r>
    </w:p>
    <w:tbl>
      <w:tblPr>
        <w:tblStyle w:val="a8"/>
        <w:tblW w:w="0" w:type="auto"/>
        <w:tblInd w:w="108" w:type="dxa"/>
        <w:tblLook w:val="04A0"/>
      </w:tblPr>
      <w:tblGrid>
        <w:gridCol w:w="3544"/>
        <w:gridCol w:w="6521"/>
      </w:tblGrid>
      <w:tr w:rsidR="00A54CCC" w:rsidRPr="003C79DD" w:rsidTr="009C0E9E">
        <w:tc>
          <w:tcPr>
            <w:tcW w:w="3544" w:type="dxa"/>
          </w:tcPr>
          <w:p w:rsidR="00A54CCC" w:rsidRPr="003C79DD" w:rsidRDefault="00A54CCC" w:rsidP="003C79D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Формы контроля</w:t>
            </w:r>
          </w:p>
        </w:tc>
        <w:tc>
          <w:tcPr>
            <w:tcW w:w="6521" w:type="dxa"/>
          </w:tcPr>
          <w:p w:rsidR="00A54CCC" w:rsidRPr="003C79DD" w:rsidRDefault="00A54CCC" w:rsidP="003C79DD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Тема контроля</w:t>
            </w:r>
          </w:p>
        </w:tc>
      </w:tr>
      <w:tr w:rsidR="00A54CCC" w:rsidRPr="003C79DD" w:rsidTr="009C0E9E">
        <w:trPr>
          <w:trHeight w:val="3165"/>
        </w:trPr>
        <w:tc>
          <w:tcPr>
            <w:tcW w:w="3544" w:type="dxa"/>
          </w:tcPr>
          <w:p w:rsidR="00A54CCC" w:rsidRPr="003C79DD" w:rsidRDefault="00A54CCC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Практическая работа № 1.</w:t>
            </w:r>
          </w:p>
          <w:p w:rsidR="00A54CCC" w:rsidRPr="003C79DD" w:rsidRDefault="00A54CCC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A54CCC" w:rsidRPr="003C79DD" w:rsidRDefault="00A54CCC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Практическая работа № 2.</w:t>
            </w:r>
          </w:p>
          <w:p w:rsidR="00A54CCC" w:rsidRPr="003C79DD" w:rsidRDefault="00A54CCC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A54CCC" w:rsidRPr="003C79DD" w:rsidRDefault="00A54CCC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 xml:space="preserve">Контрольная работа №1 </w:t>
            </w: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A54CCC" w:rsidRPr="003C79DD" w:rsidRDefault="00A54CCC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Практическая работа № 3.</w:t>
            </w:r>
          </w:p>
          <w:p w:rsidR="00A54CCC" w:rsidRPr="003C79DD" w:rsidRDefault="00A54CCC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A54CCC" w:rsidRPr="003C79DD" w:rsidRDefault="00A54CCC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Практическая работа № 4.</w:t>
            </w: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Практическая работа №5</w:t>
            </w: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A54CCC" w:rsidRPr="003C79DD" w:rsidRDefault="00A54CCC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Контрольная работа №2.</w:t>
            </w: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Практическая работа №6</w:t>
            </w: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Контрольная работа №3</w:t>
            </w: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Контрольная работа №4</w:t>
            </w: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Практическая работа №7</w:t>
            </w: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  <w:p w:rsidR="002F1B1B" w:rsidRPr="003C79DD" w:rsidRDefault="002F1B1B" w:rsidP="003C79DD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Контрольная работа №5</w:t>
            </w:r>
          </w:p>
        </w:tc>
        <w:tc>
          <w:tcPr>
            <w:tcW w:w="6521" w:type="dxa"/>
          </w:tcPr>
          <w:p w:rsidR="00A54CCC" w:rsidRPr="003C79DD" w:rsidRDefault="003522A4" w:rsidP="003C79DD">
            <w:pPr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 xml:space="preserve"> </w:t>
            </w:r>
            <w:r w:rsidRPr="003C79DD">
              <w:rPr>
                <w:rStyle w:val="a9"/>
                <w:rFonts w:eastAsia="MS Reference Sans Serif"/>
                <w:b w:val="0"/>
                <w:sz w:val="24"/>
                <w:szCs w:val="24"/>
              </w:rPr>
              <w:t>«Правила безопасной работы в кабинете химии. Строение пламени»</w:t>
            </w:r>
          </w:p>
          <w:p w:rsidR="00A54CCC" w:rsidRPr="003C79DD" w:rsidRDefault="00A54CCC" w:rsidP="003C79DD">
            <w:pPr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 xml:space="preserve"> </w:t>
            </w:r>
            <w:r w:rsidR="003522A4" w:rsidRPr="003C79DD">
              <w:rPr>
                <w:rStyle w:val="a9"/>
                <w:rFonts w:eastAsia="MS Reference Sans Serif"/>
                <w:sz w:val="24"/>
                <w:szCs w:val="24"/>
              </w:rPr>
              <w:t>«</w:t>
            </w:r>
            <w:r w:rsidR="003522A4" w:rsidRPr="003C79DD">
              <w:rPr>
                <w:rStyle w:val="10"/>
                <w:rFonts w:eastAsia="MS Reference Sans Serif"/>
                <w:sz w:val="24"/>
                <w:szCs w:val="24"/>
              </w:rPr>
              <w:t>Очистка загрязнённой поваренной соли»</w:t>
            </w:r>
          </w:p>
          <w:p w:rsidR="003522A4" w:rsidRPr="003C79DD" w:rsidRDefault="003522A4" w:rsidP="003C79DD">
            <w:pPr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2F1B1B" w:rsidRPr="003C79DD" w:rsidRDefault="002F1B1B" w:rsidP="003C79DD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 xml:space="preserve"> «Первоначальные химические понятия»</w:t>
            </w:r>
            <w:r w:rsidR="00A54CCC" w:rsidRPr="003C79DD">
              <w:rPr>
                <w:bCs/>
                <w:sz w:val="24"/>
                <w:szCs w:val="24"/>
              </w:rPr>
              <w:t xml:space="preserve"> </w:t>
            </w:r>
          </w:p>
          <w:p w:rsidR="00A54CCC" w:rsidRPr="003C79DD" w:rsidRDefault="00A54CCC" w:rsidP="003C79DD">
            <w:pPr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2F1B1B" w:rsidRPr="003C79DD" w:rsidRDefault="002F1B1B" w:rsidP="003C79DD">
            <w:pPr>
              <w:contextualSpacing/>
              <w:jc w:val="both"/>
              <w:rPr>
                <w:rStyle w:val="10"/>
                <w:rFonts w:eastAsia="MS Reference Sans Serif"/>
                <w:sz w:val="24"/>
                <w:szCs w:val="24"/>
              </w:rPr>
            </w:pPr>
            <w:r w:rsidRPr="003C79DD">
              <w:rPr>
                <w:rStyle w:val="10"/>
                <w:rFonts w:eastAsia="MS Reference Sans Serif"/>
                <w:sz w:val="24"/>
                <w:szCs w:val="24"/>
              </w:rPr>
              <w:t>«Получение и свойства кислорода»</w:t>
            </w:r>
          </w:p>
          <w:p w:rsidR="002F1B1B" w:rsidRPr="003C79DD" w:rsidRDefault="002F1B1B" w:rsidP="003C79DD">
            <w:pPr>
              <w:contextualSpacing/>
              <w:jc w:val="both"/>
              <w:rPr>
                <w:rStyle w:val="10"/>
                <w:rFonts w:eastAsia="MS Reference Sans Serif"/>
                <w:sz w:val="24"/>
                <w:szCs w:val="24"/>
              </w:rPr>
            </w:pPr>
          </w:p>
          <w:p w:rsidR="002F1B1B" w:rsidRPr="003C79DD" w:rsidRDefault="002F1B1B" w:rsidP="003C79DD">
            <w:pPr>
              <w:contextualSpacing/>
              <w:jc w:val="both"/>
              <w:rPr>
                <w:rStyle w:val="10"/>
                <w:rFonts w:eastAsia="MS Reference Sans Serif"/>
                <w:sz w:val="24"/>
                <w:szCs w:val="24"/>
              </w:rPr>
            </w:pPr>
            <w:r w:rsidRPr="003C79DD">
              <w:rPr>
                <w:rStyle w:val="10"/>
                <w:rFonts w:eastAsia="MS Reference Sans Serif"/>
                <w:sz w:val="24"/>
                <w:szCs w:val="24"/>
              </w:rPr>
              <w:t>«Получение во</w:t>
            </w:r>
            <w:r w:rsidRPr="003C79DD">
              <w:rPr>
                <w:rStyle w:val="10"/>
                <w:rFonts w:eastAsia="MS Reference Sans Serif"/>
                <w:sz w:val="24"/>
                <w:szCs w:val="24"/>
              </w:rPr>
              <w:softHyphen/>
              <w:t>дорода и исследование его свойств».</w:t>
            </w:r>
          </w:p>
          <w:p w:rsidR="002F1B1B" w:rsidRPr="003C79DD" w:rsidRDefault="002F1B1B" w:rsidP="003C79DD">
            <w:pPr>
              <w:contextualSpacing/>
              <w:jc w:val="both"/>
              <w:rPr>
                <w:rStyle w:val="10"/>
                <w:rFonts w:eastAsia="MS Reference Sans Serif"/>
                <w:sz w:val="24"/>
                <w:szCs w:val="24"/>
              </w:rPr>
            </w:pPr>
          </w:p>
          <w:p w:rsidR="002F1B1B" w:rsidRPr="003C79DD" w:rsidRDefault="002F1B1B" w:rsidP="003C79DD">
            <w:pPr>
              <w:contextualSpacing/>
              <w:jc w:val="both"/>
              <w:rPr>
                <w:rStyle w:val="10"/>
                <w:rFonts w:eastAsia="MS Reference Sans Serif"/>
                <w:sz w:val="24"/>
                <w:szCs w:val="24"/>
              </w:rPr>
            </w:pPr>
            <w:r w:rsidRPr="003C79DD">
              <w:rPr>
                <w:rStyle w:val="10"/>
                <w:rFonts w:eastAsia="MS Reference Sans Serif"/>
                <w:sz w:val="24"/>
                <w:szCs w:val="24"/>
              </w:rPr>
              <w:t>«Приготовление растворов солей с определённой массовой до</w:t>
            </w:r>
            <w:r w:rsidRPr="003C79DD">
              <w:rPr>
                <w:rStyle w:val="10"/>
                <w:rFonts w:eastAsia="MS Reference Sans Serif"/>
                <w:sz w:val="24"/>
                <w:szCs w:val="24"/>
              </w:rPr>
              <w:softHyphen/>
              <w:t>лей растворённого вещества».</w:t>
            </w:r>
          </w:p>
          <w:p w:rsidR="002F1B1B" w:rsidRPr="003C79DD" w:rsidRDefault="002F1B1B" w:rsidP="003C79DD">
            <w:pPr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2F1B1B" w:rsidRPr="003C79DD" w:rsidRDefault="002F1B1B" w:rsidP="003C79DD">
            <w:pPr>
              <w:contextualSpacing/>
              <w:jc w:val="both"/>
              <w:rPr>
                <w:rStyle w:val="10"/>
                <w:rFonts w:eastAsia="MS Reference Sans Serif"/>
                <w:sz w:val="24"/>
                <w:szCs w:val="24"/>
              </w:rPr>
            </w:pPr>
            <w:r w:rsidRPr="003C79DD">
              <w:rPr>
                <w:rStyle w:val="10"/>
                <w:rFonts w:eastAsia="MS Reference Sans Serif"/>
                <w:sz w:val="24"/>
                <w:szCs w:val="24"/>
              </w:rPr>
              <w:t>«Кислород»</w:t>
            </w:r>
            <w:proofErr w:type="gramStart"/>
            <w:r w:rsidRPr="003C79DD">
              <w:rPr>
                <w:rStyle w:val="10"/>
                <w:rFonts w:eastAsia="MS Reference Sans Serif"/>
                <w:sz w:val="24"/>
                <w:szCs w:val="24"/>
              </w:rPr>
              <w:t>,«</w:t>
            </w:r>
            <w:proofErr w:type="gramEnd"/>
            <w:r w:rsidRPr="003C79DD">
              <w:rPr>
                <w:rStyle w:val="10"/>
                <w:rFonts w:eastAsia="MS Reference Sans Serif"/>
                <w:sz w:val="24"/>
                <w:szCs w:val="24"/>
              </w:rPr>
              <w:t>Водород», «Вода. Растворы»</w:t>
            </w:r>
          </w:p>
          <w:p w:rsidR="002F1B1B" w:rsidRPr="003C79DD" w:rsidRDefault="002F1B1B" w:rsidP="003C79DD">
            <w:pPr>
              <w:contextualSpacing/>
              <w:jc w:val="both"/>
              <w:rPr>
                <w:rStyle w:val="10"/>
                <w:rFonts w:eastAsia="MS Reference Sans Serif"/>
                <w:sz w:val="24"/>
                <w:szCs w:val="24"/>
              </w:rPr>
            </w:pPr>
          </w:p>
          <w:p w:rsidR="002F1B1B" w:rsidRPr="003C79DD" w:rsidRDefault="002F1B1B" w:rsidP="003C79DD">
            <w:pPr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rStyle w:val="a9"/>
                <w:rFonts w:eastAsia="MS Reference Sans Serif"/>
                <w:sz w:val="24"/>
                <w:szCs w:val="24"/>
              </w:rPr>
              <w:t>«</w:t>
            </w:r>
            <w:r w:rsidRPr="003C79DD">
              <w:rPr>
                <w:sz w:val="24"/>
                <w:szCs w:val="24"/>
              </w:rPr>
              <w:t>Решение экспериментальных задач по теме «Важнейшие классы неорганических соединений».</w:t>
            </w:r>
          </w:p>
          <w:p w:rsidR="002F1B1B" w:rsidRPr="003C79DD" w:rsidRDefault="002F1B1B" w:rsidP="003C79DD">
            <w:pPr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«Важнейшие классы неорганических соединений».</w:t>
            </w:r>
          </w:p>
          <w:p w:rsidR="002F1B1B" w:rsidRPr="003C79DD" w:rsidRDefault="002F1B1B" w:rsidP="003C79DD">
            <w:pPr>
              <w:contextualSpacing/>
              <w:jc w:val="both"/>
              <w:rPr>
                <w:sz w:val="24"/>
                <w:szCs w:val="24"/>
              </w:rPr>
            </w:pPr>
          </w:p>
          <w:p w:rsidR="002F1B1B" w:rsidRPr="003C79DD" w:rsidRDefault="002F1B1B" w:rsidP="003C79DD">
            <w:pPr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sz w:val="24"/>
                <w:szCs w:val="24"/>
              </w:rPr>
              <w:t>«Периодический закон Д. И. Менделеева», «Строение атома», «Строение вещества»</w:t>
            </w:r>
          </w:p>
          <w:p w:rsidR="002F1B1B" w:rsidRPr="003C79DD" w:rsidRDefault="002F1B1B" w:rsidP="003C79DD">
            <w:pPr>
              <w:contextualSpacing/>
              <w:jc w:val="both"/>
              <w:rPr>
                <w:sz w:val="24"/>
                <w:szCs w:val="24"/>
              </w:rPr>
            </w:pPr>
            <w:r w:rsidRPr="003C79DD">
              <w:rPr>
                <w:bCs/>
                <w:iCs/>
                <w:sz w:val="24"/>
                <w:szCs w:val="24"/>
              </w:rPr>
              <w:t>«</w:t>
            </w:r>
            <w:r w:rsidRPr="003C79DD">
              <w:rPr>
                <w:sz w:val="24"/>
                <w:szCs w:val="24"/>
              </w:rPr>
              <w:t>Получение соляной кислоты и изучение ее свойств».</w:t>
            </w:r>
          </w:p>
          <w:p w:rsidR="002F1B1B" w:rsidRPr="003C79DD" w:rsidRDefault="002F1B1B" w:rsidP="003C79DD">
            <w:pPr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2F1B1B" w:rsidRPr="003C79DD" w:rsidRDefault="002F1B1B" w:rsidP="003C79DD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3C79DD">
              <w:rPr>
                <w:bCs/>
                <w:sz w:val="24"/>
                <w:szCs w:val="24"/>
              </w:rPr>
              <w:t>Итоговая</w:t>
            </w:r>
          </w:p>
        </w:tc>
      </w:tr>
    </w:tbl>
    <w:p w:rsidR="00A54CCC" w:rsidRPr="00F70F2A" w:rsidRDefault="00A54CCC" w:rsidP="00231186">
      <w:pPr>
        <w:pStyle w:val="a7"/>
        <w:ind w:left="0"/>
        <w:jc w:val="both"/>
        <w:rPr>
          <w:sz w:val="24"/>
          <w:szCs w:val="24"/>
        </w:rPr>
      </w:pPr>
    </w:p>
    <w:p w:rsidR="00FD4471" w:rsidRDefault="00FD4471" w:rsidP="00FD4471">
      <w:pPr>
        <w:pStyle w:val="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A724F0">
        <w:rPr>
          <w:color w:val="000000"/>
          <w:spacing w:val="-8"/>
          <w:sz w:val="24"/>
          <w:szCs w:val="24"/>
        </w:rPr>
        <w:t xml:space="preserve"> </w:t>
      </w:r>
    </w:p>
    <w:p w:rsidR="00A855D3" w:rsidRDefault="00A855D3"/>
    <w:sectPr w:rsidR="00A855D3" w:rsidSect="003C79D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A2EA0"/>
    <w:multiLevelType w:val="hybridMultilevel"/>
    <w:tmpl w:val="70448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904811"/>
    <w:multiLevelType w:val="hybridMultilevel"/>
    <w:tmpl w:val="509E2A20"/>
    <w:lvl w:ilvl="0" w:tplc="592A340E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67F1A"/>
    <w:multiLevelType w:val="hybridMultilevel"/>
    <w:tmpl w:val="A3A45C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87872"/>
    <w:multiLevelType w:val="hybridMultilevel"/>
    <w:tmpl w:val="E8D83A1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64527117"/>
    <w:multiLevelType w:val="hybridMultilevel"/>
    <w:tmpl w:val="0A7A3A7E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343618"/>
    <w:multiLevelType w:val="hybridMultilevel"/>
    <w:tmpl w:val="5DCE228A"/>
    <w:lvl w:ilvl="0" w:tplc="04AEC4E6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4471"/>
    <w:rsid w:val="00230A9D"/>
    <w:rsid w:val="00231186"/>
    <w:rsid w:val="002F1B1B"/>
    <w:rsid w:val="003522A4"/>
    <w:rsid w:val="003C79DD"/>
    <w:rsid w:val="00476256"/>
    <w:rsid w:val="00983FF7"/>
    <w:rsid w:val="00A54CCC"/>
    <w:rsid w:val="00A855D3"/>
    <w:rsid w:val="00F70F2A"/>
    <w:rsid w:val="00FA1B44"/>
    <w:rsid w:val="00FD4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FD447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FD4471"/>
    <w:pPr>
      <w:jc w:val="center"/>
    </w:pPr>
    <w:rPr>
      <w:sz w:val="28"/>
      <w:lang/>
    </w:rPr>
  </w:style>
  <w:style w:type="character" w:customStyle="1" w:styleId="a4">
    <w:name w:val="Название Знак"/>
    <w:basedOn w:val="a0"/>
    <w:link w:val="a3"/>
    <w:uiPriority w:val="99"/>
    <w:rsid w:val="00FD44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_"/>
    <w:link w:val="2"/>
    <w:rsid w:val="00FD4471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5"/>
    <w:rsid w:val="00FD4471"/>
    <w:pPr>
      <w:widowControl w:val="0"/>
      <w:shd w:val="clear" w:color="auto" w:fill="FFFFFF"/>
      <w:spacing w:before="1140" w:line="221" w:lineRule="exact"/>
      <w:ind w:hanging="500"/>
      <w:jc w:val="center"/>
    </w:pPr>
    <w:rPr>
      <w:rFonts w:cstheme="minorBidi"/>
      <w:sz w:val="22"/>
      <w:szCs w:val="22"/>
      <w:lang w:eastAsia="en-US"/>
    </w:rPr>
  </w:style>
  <w:style w:type="paragraph" w:customStyle="1" w:styleId="20">
    <w:name w:val="2"/>
    <w:basedOn w:val="a"/>
    <w:rsid w:val="00FD4471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D44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 Spacing"/>
    <w:uiPriority w:val="1"/>
    <w:qFormat/>
    <w:rsid w:val="0047625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76256"/>
    <w:pPr>
      <w:ind w:left="720"/>
      <w:contextualSpacing/>
    </w:pPr>
  </w:style>
  <w:style w:type="table" w:styleId="a8">
    <w:name w:val="Table Grid"/>
    <w:basedOn w:val="a1"/>
    <w:uiPriority w:val="59"/>
    <w:rsid w:val="00A54CC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8"/>
    <w:uiPriority w:val="59"/>
    <w:rsid w:val="00352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+ Полужирный"/>
    <w:aliases w:val="Интервал 0 pt"/>
    <w:basedOn w:val="a5"/>
    <w:rsid w:val="003522A4"/>
    <w:rPr>
      <w:b/>
      <w:bCs/>
      <w:color w:val="000000"/>
      <w:spacing w:val="0"/>
      <w:w w:val="100"/>
      <w:position w:val="0"/>
      <w:lang w:val="ru-RU"/>
    </w:rPr>
  </w:style>
  <w:style w:type="character" w:customStyle="1" w:styleId="10">
    <w:name w:val="Основной текст1"/>
    <w:basedOn w:val="a5"/>
    <w:rsid w:val="003522A4"/>
    <w:rPr>
      <w:rFonts w:cs="Times New Roman"/>
      <w:color w:val="000000"/>
      <w:spacing w:val="0"/>
      <w:w w:val="100"/>
      <w:position w:val="0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36252-6EE8-44B2-85D6-1A580AED9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2019-10-25T15:35:00Z</dcterms:created>
  <dcterms:modified xsi:type="dcterms:W3CDTF">2019-10-25T18:09:00Z</dcterms:modified>
</cp:coreProperties>
</file>